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64F09" w14:textId="77777777" w:rsidR="0022657D" w:rsidRPr="00641C25" w:rsidRDefault="0022657D" w:rsidP="0022657D">
      <w:pPr>
        <w:pStyle w:val="Paragraphestandard"/>
        <w:suppressAutoHyphens/>
        <w:jc w:val="center"/>
        <w:rPr>
          <w:rFonts w:asciiTheme="minorHAnsi" w:hAnsiTheme="minorHAnsi" w:cstheme="minorHAnsi"/>
          <w:position w:val="-6"/>
          <w:sz w:val="28"/>
          <w:szCs w:val="28"/>
        </w:rPr>
      </w:pPr>
      <w:r w:rsidRPr="00641C25">
        <w:rPr>
          <w:rFonts w:asciiTheme="minorHAnsi" w:hAnsiTheme="minorHAnsi" w:cstheme="minorHAnsi"/>
          <w:b/>
          <w:bCs/>
          <w:color w:val="48B170"/>
          <w:sz w:val="36"/>
          <w:szCs w:val="36"/>
        </w:rPr>
        <w:t>LE SITCOM VOUS PRÊTE UN BROYEUR !</w:t>
      </w:r>
    </w:p>
    <w:p w14:paraId="1612CEBC" w14:textId="77777777" w:rsidR="0022657D" w:rsidRPr="00641C25" w:rsidRDefault="0022657D" w:rsidP="0022657D">
      <w:pPr>
        <w:pStyle w:val="Paragraphestandard"/>
        <w:jc w:val="center"/>
        <w:rPr>
          <w:rFonts w:asciiTheme="minorHAnsi" w:hAnsiTheme="minorHAnsi" w:cstheme="minorHAnsi"/>
          <w:sz w:val="28"/>
          <w:szCs w:val="28"/>
        </w:rPr>
      </w:pPr>
    </w:p>
    <w:p w14:paraId="6A91BA31" w14:textId="77777777" w:rsidR="0022657D" w:rsidRPr="00641C25" w:rsidRDefault="0022657D" w:rsidP="0022657D">
      <w:pPr>
        <w:pStyle w:val="Paragraphestandard"/>
        <w:suppressAutoHyphens/>
        <w:jc w:val="both"/>
        <w:rPr>
          <w:rFonts w:asciiTheme="minorHAnsi" w:hAnsiTheme="minorHAnsi" w:cstheme="minorHAnsi"/>
        </w:rPr>
      </w:pPr>
      <w:r w:rsidRPr="00641C25">
        <w:rPr>
          <w:rFonts w:asciiTheme="minorHAnsi" w:hAnsiTheme="minorHAnsi" w:cstheme="minorHAnsi"/>
          <w:b/>
          <w:bCs/>
        </w:rPr>
        <w:t>Les matières végétales représentent l’une des plus grosses quantités de déchets portées en déchetteries. Afin de réduire leur tonnage et de favoriser le réemploi des végétaux, le Sitcom met en place le prêt de broyeur individuel, dans le cadre de son programme pour la réduction des déchets ménagers et assimilés (PLPDMA).</w:t>
      </w:r>
    </w:p>
    <w:p w14:paraId="73A0D6F8" w14:textId="77777777" w:rsidR="0022657D" w:rsidRPr="00641C25" w:rsidRDefault="0022657D" w:rsidP="0022657D">
      <w:pPr>
        <w:pStyle w:val="Paragraphestandard"/>
        <w:suppressAutoHyphens/>
        <w:jc w:val="both"/>
        <w:rPr>
          <w:rFonts w:asciiTheme="minorHAnsi" w:hAnsiTheme="minorHAnsi" w:cstheme="minorHAnsi"/>
        </w:rPr>
      </w:pPr>
    </w:p>
    <w:p w14:paraId="7C63DAE1" w14:textId="77777777" w:rsidR="0022657D" w:rsidRPr="00641C25" w:rsidRDefault="0022657D" w:rsidP="0022657D">
      <w:pPr>
        <w:pStyle w:val="Paragraphestandard"/>
        <w:suppressAutoHyphens/>
        <w:jc w:val="both"/>
        <w:rPr>
          <w:rFonts w:asciiTheme="minorHAnsi" w:hAnsiTheme="minorHAnsi" w:cstheme="minorHAnsi"/>
          <w:b/>
          <w:bCs/>
          <w:color w:val="3FA435"/>
          <w:sz w:val="30"/>
          <w:szCs w:val="30"/>
        </w:rPr>
      </w:pPr>
      <w:r w:rsidRPr="00641C25">
        <w:rPr>
          <w:rFonts w:asciiTheme="minorHAnsi" w:hAnsiTheme="minorHAnsi" w:cstheme="minorHAnsi"/>
          <w:b/>
          <w:bCs/>
          <w:color w:val="48B170"/>
          <w:sz w:val="30"/>
          <w:szCs w:val="30"/>
        </w:rPr>
        <w:t>Le principe</w:t>
      </w:r>
    </w:p>
    <w:p w14:paraId="1DD0F46F" w14:textId="77777777" w:rsidR="0022657D" w:rsidRPr="00641C25" w:rsidRDefault="0022657D" w:rsidP="0022657D">
      <w:pPr>
        <w:pStyle w:val="Paragraphestandard"/>
        <w:suppressAutoHyphens/>
        <w:jc w:val="both"/>
        <w:rPr>
          <w:rFonts w:asciiTheme="minorHAnsi" w:hAnsiTheme="minorHAnsi" w:cstheme="minorHAnsi"/>
          <w:b/>
          <w:bCs/>
        </w:rPr>
      </w:pPr>
      <w:r w:rsidRPr="00641C25">
        <w:rPr>
          <w:rFonts w:asciiTheme="minorHAnsi" w:hAnsiTheme="minorHAnsi" w:cstheme="minorHAnsi"/>
        </w:rPr>
        <w:t xml:space="preserve">Tous les habitants résidant sur le territoire du Sitcom peuvent emprunter </w:t>
      </w:r>
      <w:r w:rsidRPr="00641C25">
        <w:rPr>
          <w:rFonts w:asciiTheme="minorHAnsi" w:hAnsiTheme="minorHAnsi" w:cstheme="minorHAnsi"/>
          <w:b/>
          <w:bCs/>
        </w:rPr>
        <w:t>gratuitement</w:t>
      </w:r>
      <w:r w:rsidRPr="00641C25">
        <w:rPr>
          <w:rFonts w:asciiTheme="minorHAnsi" w:hAnsiTheme="minorHAnsi" w:cstheme="minorHAnsi"/>
        </w:rPr>
        <w:t xml:space="preserve">, </w:t>
      </w:r>
      <w:r w:rsidRPr="00641C25">
        <w:rPr>
          <w:rFonts w:asciiTheme="minorHAnsi" w:hAnsiTheme="minorHAnsi" w:cstheme="minorHAnsi"/>
          <w:b/>
          <w:bCs/>
        </w:rPr>
        <w:t>pour une durée maximale de 3 jours, un broyeur de végétaux.</w:t>
      </w:r>
    </w:p>
    <w:p w14:paraId="743E0230" w14:textId="77777777" w:rsidR="0022657D" w:rsidRPr="00641C25" w:rsidRDefault="0022657D" w:rsidP="0022657D">
      <w:pPr>
        <w:pStyle w:val="Paragraphestandard"/>
        <w:suppressAutoHyphens/>
        <w:jc w:val="both"/>
        <w:rPr>
          <w:rFonts w:asciiTheme="minorHAnsi" w:hAnsiTheme="minorHAnsi" w:cstheme="minorHAnsi"/>
          <w:b/>
          <w:bCs/>
        </w:rPr>
      </w:pPr>
    </w:p>
    <w:p w14:paraId="09E6F0AA" w14:textId="77777777" w:rsidR="0022657D" w:rsidRPr="00641C25" w:rsidRDefault="0022657D" w:rsidP="0022657D">
      <w:pPr>
        <w:pStyle w:val="Paragraphestandard"/>
        <w:suppressAutoHyphens/>
        <w:jc w:val="both"/>
        <w:rPr>
          <w:rFonts w:asciiTheme="minorHAnsi" w:hAnsiTheme="minorHAnsi" w:cstheme="minorHAnsi"/>
        </w:rPr>
      </w:pPr>
      <w:r w:rsidRPr="00641C25">
        <w:rPr>
          <w:rFonts w:asciiTheme="minorHAnsi" w:hAnsiTheme="minorHAnsi" w:cstheme="minorHAnsi"/>
        </w:rPr>
        <w:t xml:space="preserve">La demande de réservation se fait en ligne, sur sitcom40.fr, </w:t>
      </w:r>
      <w:r w:rsidRPr="00641C25">
        <w:rPr>
          <w:rFonts w:asciiTheme="minorHAnsi" w:hAnsiTheme="minorHAnsi" w:cstheme="minorHAnsi"/>
          <w:b/>
          <w:bCs/>
        </w:rPr>
        <w:t>une semaine avant la date d’emprunt souhaitée</w:t>
      </w:r>
      <w:r w:rsidRPr="00641C25">
        <w:rPr>
          <w:rFonts w:asciiTheme="minorHAnsi" w:hAnsiTheme="minorHAnsi" w:cstheme="minorHAnsi"/>
        </w:rPr>
        <w:t xml:space="preserve">. Un agent du Sitcom livre le broyeur à domicile, assure une rapide formation et vient récupérer la matériel le jour convenu. </w:t>
      </w:r>
    </w:p>
    <w:p w14:paraId="7BAB5BBB" w14:textId="77777777" w:rsidR="0022657D" w:rsidRPr="00641C25" w:rsidRDefault="0022657D" w:rsidP="0022657D">
      <w:pPr>
        <w:pStyle w:val="Paragraphestandard"/>
        <w:suppressAutoHyphens/>
        <w:jc w:val="both"/>
        <w:rPr>
          <w:rFonts w:asciiTheme="minorHAnsi" w:hAnsiTheme="minorHAnsi" w:cstheme="minorHAnsi"/>
        </w:rPr>
      </w:pPr>
    </w:p>
    <w:p w14:paraId="77EB1B0D" w14:textId="77777777" w:rsidR="0022657D" w:rsidRPr="00641C25" w:rsidRDefault="0022657D" w:rsidP="00641C25">
      <w:pPr>
        <w:pStyle w:val="Paragraphestandard"/>
        <w:suppressAutoHyphens/>
        <w:jc w:val="both"/>
        <w:rPr>
          <w:rFonts w:asciiTheme="minorHAnsi" w:hAnsiTheme="minorHAnsi" w:cstheme="minorHAnsi"/>
        </w:rPr>
      </w:pPr>
      <w:r w:rsidRPr="00641C25">
        <w:rPr>
          <w:rFonts w:asciiTheme="minorHAnsi" w:hAnsiTheme="minorHAnsi" w:cstheme="minorHAnsi"/>
          <w:b/>
          <w:bCs/>
          <w:color w:val="48B170"/>
          <w:sz w:val="30"/>
          <w:szCs w:val="30"/>
        </w:rPr>
        <w:t>Conditions</w:t>
      </w:r>
      <w:r w:rsidRPr="00641C25">
        <w:rPr>
          <w:rFonts w:asciiTheme="minorHAnsi" w:hAnsiTheme="minorHAnsi" w:cstheme="minorHAnsi"/>
          <w:b/>
          <w:bCs/>
          <w:color w:val="48B170"/>
          <w:sz w:val="30"/>
          <w:szCs w:val="30"/>
        </w:rPr>
        <w:br/>
      </w:r>
      <w:r w:rsidRPr="00641C25">
        <w:rPr>
          <w:rFonts w:asciiTheme="minorHAnsi" w:hAnsiTheme="minorHAnsi" w:cstheme="minorHAnsi"/>
        </w:rPr>
        <w:t xml:space="preserve">Être un particulier, résider sur le territoire du Sitcom Côte Sud des Landes </w:t>
      </w:r>
    </w:p>
    <w:p w14:paraId="1179C753" w14:textId="77777777" w:rsidR="0022657D" w:rsidRPr="00641C25" w:rsidRDefault="0022657D" w:rsidP="00D07843">
      <w:pPr>
        <w:pStyle w:val="Paragraphestandard"/>
        <w:numPr>
          <w:ilvl w:val="0"/>
          <w:numId w:val="2"/>
        </w:numPr>
        <w:suppressAutoHyphens/>
        <w:jc w:val="both"/>
        <w:rPr>
          <w:rFonts w:asciiTheme="minorHAnsi" w:hAnsiTheme="minorHAnsi" w:cstheme="minorHAnsi"/>
          <w:b/>
        </w:rPr>
      </w:pPr>
      <w:r w:rsidRPr="00641C25">
        <w:rPr>
          <w:rFonts w:asciiTheme="minorHAnsi" w:hAnsiTheme="minorHAnsi" w:cstheme="minorHAnsi"/>
        </w:rPr>
        <w:t xml:space="preserve">Utiliser le broyeur pour un usage strictement privé et limité à l’entretien des espaces verts de sa résidence </w:t>
      </w:r>
      <w:r w:rsidRPr="00641C25">
        <w:rPr>
          <w:rFonts w:asciiTheme="minorHAnsi" w:hAnsiTheme="minorHAnsi" w:cstheme="minorHAnsi"/>
          <w:b/>
          <w:u w:val="single"/>
        </w:rPr>
        <w:t>(branchages de diamètre inférieur à 4 cm)</w:t>
      </w:r>
      <w:r w:rsidRPr="00641C25">
        <w:rPr>
          <w:rFonts w:asciiTheme="minorHAnsi" w:hAnsiTheme="minorHAnsi" w:cstheme="minorHAnsi"/>
          <w:b/>
        </w:rPr>
        <w:t xml:space="preserve"> </w:t>
      </w:r>
    </w:p>
    <w:p w14:paraId="07E06989" w14:textId="77777777" w:rsidR="0022657D" w:rsidRPr="00641C25" w:rsidRDefault="0022657D" w:rsidP="00D07843">
      <w:pPr>
        <w:pStyle w:val="Paragraphestandard"/>
        <w:numPr>
          <w:ilvl w:val="0"/>
          <w:numId w:val="2"/>
        </w:numPr>
        <w:suppressAutoHyphens/>
        <w:jc w:val="both"/>
        <w:rPr>
          <w:rFonts w:asciiTheme="minorHAnsi" w:hAnsiTheme="minorHAnsi" w:cstheme="minorHAnsi"/>
        </w:rPr>
      </w:pPr>
      <w:r w:rsidRPr="00641C25">
        <w:rPr>
          <w:rFonts w:asciiTheme="minorHAnsi" w:hAnsiTheme="minorHAnsi" w:cstheme="minorHAnsi"/>
        </w:rPr>
        <w:t xml:space="preserve">Respecter les conditions de sécurité du broyeur et se munir de gants et de lunettes de protection </w:t>
      </w:r>
    </w:p>
    <w:p w14:paraId="473D70F4" w14:textId="71A33B31" w:rsidR="0022657D" w:rsidRPr="00641C25" w:rsidRDefault="0022657D" w:rsidP="0022657D">
      <w:pPr>
        <w:pStyle w:val="Paragraphestandard"/>
        <w:suppressAutoHyphens/>
        <w:ind w:left="360" w:hanging="227"/>
        <w:jc w:val="both"/>
        <w:rPr>
          <w:rFonts w:asciiTheme="minorHAnsi" w:hAnsiTheme="minorHAnsi" w:cstheme="minorHAnsi"/>
        </w:rPr>
      </w:pPr>
      <w:r w:rsidRPr="00641C25">
        <w:rPr>
          <w:rFonts w:asciiTheme="minorHAnsi" w:hAnsiTheme="minorHAnsi" w:cstheme="minorHAnsi"/>
        </w:rPr>
        <w:t xml:space="preserve">En cas de dégradation ou de </w:t>
      </w:r>
      <w:r w:rsidR="006C0C9B" w:rsidRPr="00641C25">
        <w:rPr>
          <w:rFonts w:asciiTheme="minorHAnsi" w:hAnsiTheme="minorHAnsi" w:cstheme="minorHAnsi"/>
        </w:rPr>
        <w:t>non-restitution</w:t>
      </w:r>
      <w:r w:rsidRPr="00641C25">
        <w:rPr>
          <w:rFonts w:asciiTheme="minorHAnsi" w:hAnsiTheme="minorHAnsi" w:cstheme="minorHAnsi"/>
        </w:rPr>
        <w:t>, une facturation sera établie.</w:t>
      </w:r>
    </w:p>
    <w:p w14:paraId="1B2325B9" w14:textId="77777777" w:rsidR="0022657D" w:rsidRPr="00641C25" w:rsidRDefault="0022657D" w:rsidP="0022657D">
      <w:pPr>
        <w:pStyle w:val="Paragraphestandard"/>
        <w:suppressAutoHyphens/>
        <w:jc w:val="both"/>
        <w:rPr>
          <w:rFonts w:asciiTheme="minorHAnsi" w:hAnsiTheme="minorHAnsi" w:cstheme="minorHAnsi"/>
        </w:rPr>
      </w:pPr>
    </w:p>
    <w:p w14:paraId="2E6ADEF5" w14:textId="77777777" w:rsidR="0022657D" w:rsidRPr="00641C25" w:rsidRDefault="0022657D" w:rsidP="0022657D">
      <w:pPr>
        <w:pStyle w:val="Paragraphestandard"/>
        <w:suppressAutoHyphens/>
        <w:jc w:val="both"/>
        <w:rPr>
          <w:rFonts w:asciiTheme="minorHAnsi" w:hAnsiTheme="minorHAnsi" w:cstheme="minorHAnsi"/>
          <w:b/>
          <w:bCs/>
          <w:color w:val="48B170"/>
          <w:sz w:val="30"/>
          <w:szCs w:val="30"/>
        </w:rPr>
      </w:pPr>
      <w:r w:rsidRPr="00641C25">
        <w:rPr>
          <w:rFonts w:asciiTheme="minorHAnsi" w:hAnsiTheme="minorHAnsi" w:cstheme="minorHAnsi"/>
          <w:b/>
          <w:bCs/>
          <w:color w:val="48B170"/>
          <w:sz w:val="30"/>
          <w:szCs w:val="30"/>
        </w:rPr>
        <w:t>Pourquoi broyer ses végétaux ?</w:t>
      </w:r>
    </w:p>
    <w:p w14:paraId="54F8320C" w14:textId="77777777" w:rsidR="0022657D" w:rsidRPr="00641C25" w:rsidRDefault="0022657D" w:rsidP="0022657D">
      <w:pPr>
        <w:pStyle w:val="Paragraphestandard"/>
        <w:numPr>
          <w:ilvl w:val="0"/>
          <w:numId w:val="1"/>
        </w:numPr>
        <w:suppressAutoHyphens/>
        <w:rPr>
          <w:rFonts w:asciiTheme="minorHAnsi" w:hAnsiTheme="minorHAnsi" w:cstheme="minorHAnsi"/>
        </w:rPr>
      </w:pPr>
      <w:r w:rsidRPr="00641C25">
        <w:rPr>
          <w:rFonts w:asciiTheme="minorHAnsi" w:hAnsiTheme="minorHAnsi" w:cstheme="minorHAnsi"/>
        </w:rPr>
        <w:t xml:space="preserve">Pour réduire, voire supprimer ses trajets en déchetterie </w:t>
      </w:r>
    </w:p>
    <w:p w14:paraId="50A4D66B" w14:textId="77777777" w:rsidR="0022657D" w:rsidRPr="00641C25" w:rsidRDefault="0022657D" w:rsidP="0022657D">
      <w:pPr>
        <w:pStyle w:val="Paragraphestandard"/>
        <w:numPr>
          <w:ilvl w:val="0"/>
          <w:numId w:val="1"/>
        </w:numPr>
        <w:suppressAutoHyphens/>
        <w:rPr>
          <w:rFonts w:asciiTheme="minorHAnsi" w:hAnsiTheme="minorHAnsi" w:cstheme="minorHAnsi"/>
        </w:rPr>
      </w:pPr>
      <w:r w:rsidRPr="00641C25">
        <w:rPr>
          <w:rFonts w:asciiTheme="minorHAnsi" w:hAnsiTheme="minorHAnsi" w:cstheme="minorHAnsi"/>
        </w:rPr>
        <w:t>Pour améliorer la qualité et la robustesse de ses plantes et de son potager. Le broyat de végétaux s’utilise en paillage. Il a de nombreuses vertus : en effet, apposer une couche de matières organiques sur les plantes du jardin et du potager les protège, limite le développement des herbes indésirables. Il conserve la fraîcheur de la terre et freine la progression de certains ravageurs comme les limaces.</w:t>
      </w:r>
    </w:p>
    <w:p w14:paraId="5EC29B77" w14:textId="77777777" w:rsidR="0022657D" w:rsidRPr="00641C25" w:rsidRDefault="0022657D" w:rsidP="0022657D">
      <w:pPr>
        <w:pStyle w:val="Paragraphestandard"/>
        <w:numPr>
          <w:ilvl w:val="0"/>
          <w:numId w:val="1"/>
        </w:numPr>
        <w:suppressAutoHyphens/>
        <w:jc w:val="both"/>
        <w:rPr>
          <w:rFonts w:asciiTheme="minorHAnsi" w:hAnsiTheme="minorHAnsi" w:cstheme="minorHAnsi"/>
        </w:rPr>
      </w:pPr>
      <w:r w:rsidRPr="00641C25">
        <w:rPr>
          <w:rFonts w:asciiTheme="minorHAnsi" w:hAnsiTheme="minorHAnsi" w:cstheme="minorHAnsi"/>
        </w:rPr>
        <w:t xml:space="preserve">Pour améliorer la qualité de son compost. Le broyat séché apporte du carbone au compost et absorbe les excès d’humidité. Il le structure en évitant le tassement des matières, ce qui permet une meilleure circulation de l’air.   </w:t>
      </w:r>
    </w:p>
    <w:p w14:paraId="6AD300D7" w14:textId="77777777" w:rsidR="00242F88" w:rsidRPr="00641C25" w:rsidRDefault="00242F88">
      <w:pPr>
        <w:rPr>
          <w:rFonts w:asciiTheme="minorHAnsi" w:hAnsiTheme="minorHAnsi" w:cstheme="minorHAnsi"/>
        </w:rPr>
      </w:pPr>
    </w:p>
    <w:p w14:paraId="3BD4256D" w14:textId="77777777" w:rsidR="0022657D" w:rsidRPr="00641C25" w:rsidRDefault="0022657D" w:rsidP="0022657D">
      <w:pPr>
        <w:rPr>
          <w:rFonts w:asciiTheme="minorHAnsi" w:hAnsiTheme="minorHAnsi" w:cstheme="minorHAnsi"/>
        </w:rPr>
      </w:pPr>
      <w:r w:rsidRPr="00641C25">
        <w:rPr>
          <w:rFonts w:asciiTheme="minorHAnsi" w:hAnsiTheme="minorHAnsi" w:cstheme="minorHAnsi"/>
          <w:b/>
          <w:bCs/>
          <w:color w:val="00B050"/>
          <w:sz w:val="28"/>
          <w:szCs w:val="28"/>
        </w:rPr>
        <w:t>Contact :</w:t>
      </w:r>
      <w:r w:rsidRPr="00641C25">
        <w:rPr>
          <w:rFonts w:asciiTheme="minorHAnsi" w:hAnsiTheme="minorHAnsi" w:cstheme="minorHAnsi"/>
          <w:color w:val="00B050"/>
        </w:rPr>
        <w:t xml:space="preserve"> </w:t>
      </w:r>
      <w:r w:rsidRPr="00641C25">
        <w:rPr>
          <w:rFonts w:asciiTheme="minorHAnsi" w:hAnsiTheme="minorHAnsi" w:cstheme="minorHAnsi"/>
        </w:rPr>
        <w:br/>
      </w:r>
      <w:hyperlink r:id="rId5" w:history="1">
        <w:r w:rsidRPr="00641C25">
          <w:rPr>
            <w:rStyle w:val="Lienhypertexte"/>
            <w:rFonts w:asciiTheme="minorHAnsi" w:hAnsiTheme="minorHAnsi" w:cstheme="minorHAnsi"/>
          </w:rPr>
          <w:t>communication@sitcom40.fr</w:t>
        </w:r>
      </w:hyperlink>
      <w:r w:rsidRPr="00641C25">
        <w:rPr>
          <w:rFonts w:asciiTheme="minorHAnsi" w:hAnsiTheme="minorHAnsi" w:cstheme="minorHAnsi"/>
        </w:rPr>
        <w:t xml:space="preserve"> </w:t>
      </w:r>
    </w:p>
    <w:p w14:paraId="54ACA109" w14:textId="77777777" w:rsidR="0022657D" w:rsidRPr="00641C25" w:rsidRDefault="0022657D">
      <w:pPr>
        <w:rPr>
          <w:rFonts w:asciiTheme="minorHAnsi" w:hAnsiTheme="minorHAnsi" w:cstheme="minorHAnsi"/>
        </w:rPr>
      </w:pPr>
    </w:p>
    <w:sectPr w:rsidR="0022657D" w:rsidRPr="00641C25" w:rsidSect="00A63A3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E91EE4"/>
    <w:multiLevelType w:val="hybridMultilevel"/>
    <w:tmpl w:val="BDCA8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C63067"/>
    <w:multiLevelType w:val="hybridMultilevel"/>
    <w:tmpl w:val="9F144CFC"/>
    <w:lvl w:ilvl="0" w:tplc="040C0001">
      <w:start w:val="1"/>
      <w:numFmt w:val="bullet"/>
      <w:lvlText w:val=""/>
      <w:lvlJc w:val="left"/>
      <w:pPr>
        <w:ind w:left="853" w:hanging="360"/>
      </w:pPr>
      <w:rPr>
        <w:rFonts w:ascii="Symbol" w:hAnsi="Symbol" w:hint="default"/>
      </w:rPr>
    </w:lvl>
    <w:lvl w:ilvl="1" w:tplc="040C0003" w:tentative="1">
      <w:start w:val="1"/>
      <w:numFmt w:val="bullet"/>
      <w:lvlText w:val="o"/>
      <w:lvlJc w:val="left"/>
      <w:pPr>
        <w:ind w:left="1573" w:hanging="360"/>
      </w:pPr>
      <w:rPr>
        <w:rFonts w:ascii="Courier New" w:hAnsi="Courier New" w:cs="Courier New" w:hint="default"/>
      </w:rPr>
    </w:lvl>
    <w:lvl w:ilvl="2" w:tplc="040C0005" w:tentative="1">
      <w:start w:val="1"/>
      <w:numFmt w:val="bullet"/>
      <w:lvlText w:val=""/>
      <w:lvlJc w:val="left"/>
      <w:pPr>
        <w:ind w:left="2293" w:hanging="360"/>
      </w:pPr>
      <w:rPr>
        <w:rFonts w:ascii="Wingdings" w:hAnsi="Wingdings" w:hint="default"/>
      </w:rPr>
    </w:lvl>
    <w:lvl w:ilvl="3" w:tplc="040C0001" w:tentative="1">
      <w:start w:val="1"/>
      <w:numFmt w:val="bullet"/>
      <w:lvlText w:val=""/>
      <w:lvlJc w:val="left"/>
      <w:pPr>
        <w:ind w:left="3013" w:hanging="360"/>
      </w:pPr>
      <w:rPr>
        <w:rFonts w:ascii="Symbol" w:hAnsi="Symbol" w:hint="default"/>
      </w:rPr>
    </w:lvl>
    <w:lvl w:ilvl="4" w:tplc="040C0003" w:tentative="1">
      <w:start w:val="1"/>
      <w:numFmt w:val="bullet"/>
      <w:lvlText w:val="o"/>
      <w:lvlJc w:val="left"/>
      <w:pPr>
        <w:ind w:left="3733" w:hanging="360"/>
      </w:pPr>
      <w:rPr>
        <w:rFonts w:ascii="Courier New" w:hAnsi="Courier New" w:cs="Courier New" w:hint="default"/>
      </w:rPr>
    </w:lvl>
    <w:lvl w:ilvl="5" w:tplc="040C0005" w:tentative="1">
      <w:start w:val="1"/>
      <w:numFmt w:val="bullet"/>
      <w:lvlText w:val=""/>
      <w:lvlJc w:val="left"/>
      <w:pPr>
        <w:ind w:left="4453" w:hanging="360"/>
      </w:pPr>
      <w:rPr>
        <w:rFonts w:ascii="Wingdings" w:hAnsi="Wingdings" w:hint="default"/>
      </w:rPr>
    </w:lvl>
    <w:lvl w:ilvl="6" w:tplc="040C0001" w:tentative="1">
      <w:start w:val="1"/>
      <w:numFmt w:val="bullet"/>
      <w:lvlText w:val=""/>
      <w:lvlJc w:val="left"/>
      <w:pPr>
        <w:ind w:left="5173" w:hanging="360"/>
      </w:pPr>
      <w:rPr>
        <w:rFonts w:ascii="Symbol" w:hAnsi="Symbol" w:hint="default"/>
      </w:rPr>
    </w:lvl>
    <w:lvl w:ilvl="7" w:tplc="040C0003" w:tentative="1">
      <w:start w:val="1"/>
      <w:numFmt w:val="bullet"/>
      <w:lvlText w:val="o"/>
      <w:lvlJc w:val="left"/>
      <w:pPr>
        <w:ind w:left="5893" w:hanging="360"/>
      </w:pPr>
      <w:rPr>
        <w:rFonts w:ascii="Courier New" w:hAnsi="Courier New" w:cs="Courier New" w:hint="default"/>
      </w:rPr>
    </w:lvl>
    <w:lvl w:ilvl="8" w:tplc="040C0005" w:tentative="1">
      <w:start w:val="1"/>
      <w:numFmt w:val="bullet"/>
      <w:lvlText w:val=""/>
      <w:lvlJc w:val="left"/>
      <w:pPr>
        <w:ind w:left="6613" w:hanging="360"/>
      </w:pPr>
      <w:rPr>
        <w:rFonts w:ascii="Wingdings" w:hAnsi="Wingdings" w:hint="default"/>
      </w:rPr>
    </w:lvl>
  </w:abstractNum>
  <w:num w:numId="1" w16cid:durableId="65109719">
    <w:abstractNumId w:val="0"/>
  </w:num>
  <w:num w:numId="2" w16cid:durableId="66076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178"/>
    <w:rsid w:val="0022657D"/>
    <w:rsid w:val="00242F88"/>
    <w:rsid w:val="00641C25"/>
    <w:rsid w:val="006C0C9B"/>
    <w:rsid w:val="00A77274"/>
    <w:rsid w:val="00A92178"/>
    <w:rsid w:val="00D078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5F7B"/>
  <w15:chartTrackingRefBased/>
  <w15:docId w15:val="{003C1FA8-FE9E-482C-9A9F-C66839FC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22657D"/>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Lienhypertexte">
    <w:name w:val="Hyperlink"/>
    <w:basedOn w:val="Policepardfaut"/>
    <w:uiPriority w:val="99"/>
    <w:unhideWhenUsed/>
    <w:rsid w:val="002265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cation@sitcom40.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1678</Characters>
  <Application>Microsoft Office Word</Application>
  <DocSecurity>0</DocSecurity>
  <Lines>13</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Stolpner Fanny</dc:creator>
  <cp:keywords/>
  <dc:description/>
  <cp:lastModifiedBy>Patrick Naudet</cp:lastModifiedBy>
  <cp:revision>5</cp:revision>
  <dcterms:created xsi:type="dcterms:W3CDTF">2025-05-20T10:19:00Z</dcterms:created>
  <dcterms:modified xsi:type="dcterms:W3CDTF">2025-05-21T12:57:00Z</dcterms:modified>
</cp:coreProperties>
</file>